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76E89" w:rsidRPr="005D78F2" w:rsidRDefault="00676E89" w:rsidP="00BF2473">
      <w:pPr>
        <w:spacing w:line="360" w:lineRule="auto"/>
        <w:jc w:val="center"/>
        <w:rPr>
          <w:rFonts w:ascii="Times New Roman" w:hAnsi="Times New Roman" w:cs="Times New Roman"/>
          <w:sz w:val="24"/>
          <w:szCs w:val="24"/>
        </w:rPr>
      </w:pPr>
    </w:p>
    <w:p w:rsidR="00676E89" w:rsidRPr="005D78F2" w:rsidRDefault="00676E89" w:rsidP="00BF2473">
      <w:pPr>
        <w:spacing w:line="360" w:lineRule="auto"/>
        <w:jc w:val="center"/>
        <w:rPr>
          <w:rFonts w:ascii="Times New Roman" w:hAnsi="Times New Roman" w:cs="Times New Roman"/>
          <w:sz w:val="24"/>
          <w:szCs w:val="24"/>
        </w:rPr>
      </w:pPr>
    </w:p>
    <w:p w:rsidR="00676E89" w:rsidRPr="005D78F2" w:rsidRDefault="00676E89" w:rsidP="00BF2473">
      <w:pPr>
        <w:spacing w:line="360" w:lineRule="auto"/>
        <w:jc w:val="center"/>
        <w:rPr>
          <w:rFonts w:ascii="Times New Roman" w:hAnsi="Times New Roman" w:cs="Times New Roman"/>
          <w:sz w:val="24"/>
          <w:szCs w:val="24"/>
        </w:rPr>
      </w:pPr>
    </w:p>
    <w:p w:rsidR="00676E89" w:rsidRPr="005D78F2" w:rsidRDefault="00676E89" w:rsidP="00BF2473">
      <w:pPr>
        <w:spacing w:line="360" w:lineRule="auto"/>
        <w:jc w:val="center"/>
        <w:rPr>
          <w:rFonts w:ascii="Times New Roman" w:hAnsi="Times New Roman" w:cs="Times New Roman"/>
          <w:sz w:val="24"/>
          <w:szCs w:val="24"/>
        </w:rPr>
      </w:pPr>
    </w:p>
    <w:p w:rsidR="00676E89" w:rsidRPr="005D78F2" w:rsidRDefault="00676E89" w:rsidP="00BF2473">
      <w:pPr>
        <w:spacing w:line="360" w:lineRule="auto"/>
        <w:jc w:val="center"/>
        <w:rPr>
          <w:rFonts w:ascii="Times New Roman" w:hAnsi="Times New Roman" w:cs="Times New Roman"/>
          <w:sz w:val="24"/>
          <w:szCs w:val="24"/>
        </w:rPr>
      </w:pPr>
    </w:p>
    <w:p w:rsidR="00676E89" w:rsidRPr="005D78F2" w:rsidRDefault="00676E89" w:rsidP="00BF2473">
      <w:pPr>
        <w:spacing w:line="360" w:lineRule="auto"/>
        <w:jc w:val="center"/>
        <w:rPr>
          <w:rFonts w:ascii="Times New Roman" w:hAnsi="Times New Roman" w:cs="Times New Roman"/>
          <w:sz w:val="24"/>
          <w:szCs w:val="24"/>
        </w:rPr>
      </w:pPr>
    </w:p>
    <w:p w:rsidR="001F3FE9" w:rsidRPr="005D78F2" w:rsidRDefault="00676E89" w:rsidP="00BF2473">
      <w:pPr>
        <w:spacing w:line="360" w:lineRule="auto"/>
        <w:jc w:val="center"/>
        <w:rPr>
          <w:rFonts w:ascii="Times New Roman" w:hAnsi="Times New Roman" w:cs="Times New Roman"/>
          <w:sz w:val="24"/>
          <w:szCs w:val="24"/>
        </w:rPr>
      </w:pPr>
      <w:r w:rsidRPr="005D78F2">
        <w:rPr>
          <w:rFonts w:ascii="Times New Roman" w:hAnsi="Times New Roman" w:cs="Times New Roman"/>
          <w:sz w:val="24"/>
          <w:szCs w:val="24"/>
        </w:rPr>
        <w:t>Childhood Evaluation</w:t>
      </w:r>
    </w:p>
    <w:p w:rsidR="00676E89" w:rsidRPr="005D78F2" w:rsidRDefault="00676E89" w:rsidP="00BF2473">
      <w:pPr>
        <w:spacing w:line="360" w:lineRule="auto"/>
        <w:jc w:val="center"/>
        <w:rPr>
          <w:rFonts w:ascii="Times New Roman" w:hAnsi="Times New Roman" w:cs="Times New Roman"/>
          <w:sz w:val="24"/>
          <w:szCs w:val="24"/>
        </w:rPr>
      </w:pPr>
      <w:r w:rsidRPr="005D78F2">
        <w:rPr>
          <w:rFonts w:ascii="Times New Roman" w:hAnsi="Times New Roman" w:cs="Times New Roman"/>
          <w:sz w:val="24"/>
          <w:szCs w:val="24"/>
        </w:rPr>
        <w:t>Name</w:t>
      </w:r>
    </w:p>
    <w:p w:rsidR="00676E89" w:rsidRPr="005D78F2" w:rsidRDefault="00676E89" w:rsidP="00BF2473">
      <w:pPr>
        <w:spacing w:line="360" w:lineRule="auto"/>
        <w:jc w:val="center"/>
        <w:rPr>
          <w:rFonts w:ascii="Times New Roman" w:hAnsi="Times New Roman" w:cs="Times New Roman"/>
          <w:sz w:val="24"/>
          <w:szCs w:val="24"/>
        </w:rPr>
      </w:pPr>
      <w:r w:rsidRPr="005D78F2">
        <w:rPr>
          <w:rFonts w:ascii="Times New Roman" w:hAnsi="Times New Roman" w:cs="Times New Roman"/>
          <w:sz w:val="24"/>
          <w:szCs w:val="24"/>
        </w:rPr>
        <w:t>Institutional Affiliation</w:t>
      </w:r>
    </w:p>
    <w:p w:rsidR="00676E89" w:rsidRPr="005D78F2" w:rsidRDefault="00676E89" w:rsidP="00BF2473">
      <w:pPr>
        <w:spacing w:line="360" w:lineRule="auto"/>
        <w:rPr>
          <w:rFonts w:ascii="Times New Roman" w:hAnsi="Times New Roman" w:cs="Times New Roman"/>
          <w:sz w:val="24"/>
          <w:szCs w:val="24"/>
        </w:rPr>
      </w:pPr>
      <w:r w:rsidRPr="005D78F2">
        <w:rPr>
          <w:rFonts w:ascii="Times New Roman" w:hAnsi="Times New Roman" w:cs="Times New Roman"/>
          <w:sz w:val="24"/>
          <w:szCs w:val="24"/>
        </w:rPr>
        <w:br w:type="page"/>
      </w:r>
    </w:p>
    <w:p w:rsidR="008011DC" w:rsidRPr="005D78F2" w:rsidRDefault="008011DC" w:rsidP="00BF2473">
      <w:pPr>
        <w:spacing w:line="360" w:lineRule="auto"/>
        <w:rPr>
          <w:rFonts w:ascii="Times New Roman" w:hAnsi="Times New Roman" w:cs="Times New Roman"/>
          <w:b/>
          <w:sz w:val="24"/>
          <w:szCs w:val="24"/>
        </w:rPr>
      </w:pPr>
      <w:r w:rsidRPr="005D78F2">
        <w:rPr>
          <w:rFonts w:ascii="Times New Roman" w:hAnsi="Times New Roman" w:cs="Times New Roman"/>
          <w:b/>
          <w:sz w:val="24"/>
          <w:szCs w:val="24"/>
        </w:rPr>
        <w:lastRenderedPageBreak/>
        <w:t>Introduction</w:t>
      </w:r>
    </w:p>
    <w:p w:rsidR="00676E89" w:rsidRPr="005D78F2" w:rsidRDefault="00C75AC9" w:rsidP="00BF2473">
      <w:pPr>
        <w:spacing w:line="360" w:lineRule="auto"/>
        <w:ind w:firstLine="720"/>
        <w:rPr>
          <w:rFonts w:ascii="Times New Roman" w:hAnsi="Times New Roman" w:cs="Times New Roman"/>
          <w:sz w:val="24"/>
          <w:szCs w:val="24"/>
        </w:rPr>
      </w:pPr>
      <w:r w:rsidRPr="005D78F2">
        <w:rPr>
          <w:rFonts w:ascii="Times New Roman" w:hAnsi="Times New Roman" w:cs="Times New Roman"/>
          <w:sz w:val="24"/>
          <w:szCs w:val="24"/>
        </w:rPr>
        <w:t xml:space="preserve">The evaluation of early childhood has changed over time. First of all, evaluation process entails gathering relevant information about the child, reviewing their information and using the plan in educational activities to help the child understand several factors that can advance their learning process. </w:t>
      </w:r>
      <w:r w:rsidR="001E4788" w:rsidRPr="005D78F2">
        <w:rPr>
          <w:rFonts w:ascii="Times New Roman" w:hAnsi="Times New Roman" w:cs="Times New Roman"/>
          <w:sz w:val="24"/>
          <w:szCs w:val="24"/>
        </w:rPr>
        <w:t xml:space="preserve">Due to the change of the competency based curriculum, the observation and documentation of the </w:t>
      </w:r>
      <w:r w:rsidR="0049055A" w:rsidRPr="005D78F2">
        <w:rPr>
          <w:rFonts w:ascii="Times New Roman" w:hAnsi="Times New Roman" w:cs="Times New Roman"/>
          <w:sz w:val="24"/>
          <w:szCs w:val="24"/>
        </w:rPr>
        <w:t>child’s</w:t>
      </w:r>
      <w:r w:rsidR="001E4788" w:rsidRPr="005D78F2">
        <w:rPr>
          <w:rFonts w:ascii="Times New Roman" w:hAnsi="Times New Roman" w:cs="Times New Roman"/>
          <w:sz w:val="24"/>
          <w:szCs w:val="24"/>
        </w:rPr>
        <w:t xml:space="preserve"> work and performance evaluation have changed. </w:t>
      </w:r>
      <w:r w:rsidR="0049055A" w:rsidRPr="005D78F2">
        <w:rPr>
          <w:rFonts w:ascii="Times New Roman" w:hAnsi="Times New Roman" w:cs="Times New Roman"/>
          <w:sz w:val="24"/>
          <w:szCs w:val="24"/>
        </w:rPr>
        <w:t>Currently, child’s evaluation often entails the reflection and recording of child’s work over time. Using data driven assessment has always helped to evaluate the performance of the child. In addition, the use of the data driven methodologies always helps to inform the teacher about the child’s specific needs and developing tools that are suitable to helping th</w:t>
      </w:r>
      <w:r w:rsidR="00A720D9" w:rsidRPr="005D78F2">
        <w:rPr>
          <w:rFonts w:ascii="Times New Roman" w:hAnsi="Times New Roman" w:cs="Times New Roman"/>
          <w:sz w:val="24"/>
          <w:szCs w:val="24"/>
        </w:rPr>
        <w:t>is specific child (</w:t>
      </w:r>
      <w:r w:rsidR="00A720D9" w:rsidRPr="005D78F2">
        <w:rPr>
          <w:rFonts w:ascii="Times New Roman" w:eastAsia="Arial Unicode MS" w:hAnsi="Times New Roman" w:cs="Times New Roman"/>
          <w:color w:val="000000"/>
          <w:sz w:val="24"/>
          <w:szCs w:val="24"/>
        </w:rPr>
        <w:t>Snow &amp; Van, 201</w:t>
      </w:r>
      <w:r w:rsidR="00A720D9" w:rsidRPr="009D4514">
        <w:rPr>
          <w:rFonts w:ascii="Times New Roman" w:eastAsia="Arial Unicode MS" w:hAnsi="Times New Roman" w:cs="Times New Roman"/>
          <w:color w:val="000000"/>
          <w:sz w:val="24"/>
          <w:szCs w:val="24"/>
        </w:rPr>
        <w:t>8). </w:t>
      </w:r>
    </w:p>
    <w:p w:rsidR="008011DC" w:rsidRPr="005D78F2" w:rsidRDefault="008011DC" w:rsidP="00BF2473">
      <w:pPr>
        <w:spacing w:line="360" w:lineRule="auto"/>
        <w:rPr>
          <w:rFonts w:ascii="Times New Roman" w:hAnsi="Times New Roman" w:cs="Times New Roman"/>
          <w:b/>
          <w:sz w:val="24"/>
          <w:szCs w:val="24"/>
        </w:rPr>
      </w:pPr>
      <w:r w:rsidRPr="005D78F2">
        <w:rPr>
          <w:rFonts w:ascii="Times New Roman" w:hAnsi="Times New Roman" w:cs="Times New Roman"/>
          <w:b/>
          <w:sz w:val="24"/>
          <w:szCs w:val="24"/>
        </w:rPr>
        <w:t xml:space="preserve">Trends </w:t>
      </w:r>
      <w:r w:rsidR="003366E4" w:rsidRPr="005D78F2">
        <w:rPr>
          <w:rFonts w:ascii="Times New Roman" w:hAnsi="Times New Roman" w:cs="Times New Roman"/>
          <w:b/>
          <w:sz w:val="24"/>
          <w:szCs w:val="24"/>
        </w:rPr>
        <w:t>and Issues</w:t>
      </w:r>
    </w:p>
    <w:p w:rsidR="00D038CE" w:rsidRPr="005D78F2" w:rsidRDefault="007859D7" w:rsidP="00BF2473">
      <w:pPr>
        <w:spacing w:line="360" w:lineRule="auto"/>
        <w:ind w:firstLine="720"/>
        <w:rPr>
          <w:rFonts w:ascii="Times New Roman" w:eastAsia="Arial Unicode MS" w:hAnsi="Times New Roman" w:cs="Times New Roman"/>
          <w:color w:val="000000"/>
          <w:sz w:val="24"/>
          <w:szCs w:val="24"/>
        </w:rPr>
      </w:pPr>
      <w:r w:rsidRPr="005D78F2">
        <w:rPr>
          <w:rFonts w:ascii="Times New Roman" w:hAnsi="Times New Roman" w:cs="Times New Roman"/>
          <w:sz w:val="24"/>
          <w:szCs w:val="24"/>
        </w:rPr>
        <w:t>The trends in the evaluation of early childhood education involves using process based evaluation, goals based and even outcome based. This involves setting goals to be accomplished by the child. Once the outcomes have been established, it is easy to improve the learning process of the child hence improving their competence in the classroom. This knowledge helps the child to accomplish their set objectives hence improving the child’</w:t>
      </w:r>
      <w:r w:rsidR="008011DC" w:rsidRPr="005D78F2">
        <w:rPr>
          <w:rFonts w:ascii="Times New Roman" w:hAnsi="Times New Roman" w:cs="Times New Roman"/>
          <w:sz w:val="24"/>
          <w:szCs w:val="24"/>
        </w:rPr>
        <w:t>s accomplishments. On the same token, one of the issues that have emerged in the child evaluation process is the examination of the cognitive, behavioral, physical and even developmental issues that affect a child’s development. Some of the issues that have been examined include the process of examining the needs and the strengths of the child. These are essential in the determination of the child’s behavioral performance and also providing critical knowledge of the child’</w:t>
      </w:r>
      <w:r w:rsidR="00A720D9" w:rsidRPr="005D78F2">
        <w:rPr>
          <w:rFonts w:ascii="Times New Roman" w:hAnsi="Times New Roman" w:cs="Times New Roman"/>
          <w:sz w:val="24"/>
          <w:szCs w:val="24"/>
        </w:rPr>
        <w:t>s focus (</w:t>
      </w:r>
      <w:r w:rsidR="00A720D9" w:rsidRPr="005D78F2">
        <w:rPr>
          <w:rFonts w:ascii="Times New Roman" w:eastAsia="Arial Unicode MS" w:hAnsi="Times New Roman" w:cs="Times New Roman"/>
          <w:color w:val="000000"/>
          <w:sz w:val="24"/>
          <w:szCs w:val="24"/>
        </w:rPr>
        <w:t>Donovan &amp; Burns, 201</w:t>
      </w:r>
      <w:r w:rsidR="00A720D9" w:rsidRPr="009D4514">
        <w:rPr>
          <w:rFonts w:ascii="Times New Roman" w:eastAsia="Arial Unicode MS" w:hAnsi="Times New Roman" w:cs="Times New Roman"/>
          <w:color w:val="000000"/>
          <w:sz w:val="24"/>
          <w:szCs w:val="24"/>
        </w:rPr>
        <w:t>1). </w:t>
      </w:r>
    </w:p>
    <w:p w:rsidR="008F3E64" w:rsidRPr="005D78F2" w:rsidRDefault="008F3E64" w:rsidP="00BF2473">
      <w:pPr>
        <w:spacing w:line="360" w:lineRule="auto"/>
        <w:rPr>
          <w:rFonts w:ascii="Times New Roman" w:eastAsia="Arial Unicode MS" w:hAnsi="Times New Roman" w:cs="Times New Roman"/>
          <w:b/>
          <w:color w:val="000000"/>
          <w:sz w:val="24"/>
          <w:szCs w:val="24"/>
        </w:rPr>
      </w:pPr>
      <w:r w:rsidRPr="005D78F2">
        <w:rPr>
          <w:rFonts w:ascii="Times New Roman" w:eastAsia="Arial Unicode MS" w:hAnsi="Times New Roman" w:cs="Times New Roman"/>
          <w:b/>
          <w:color w:val="000000"/>
          <w:sz w:val="24"/>
          <w:szCs w:val="24"/>
        </w:rPr>
        <w:t>Article Review</w:t>
      </w:r>
    </w:p>
    <w:p w:rsidR="008F3E64" w:rsidRPr="005D78F2" w:rsidRDefault="008F3E64" w:rsidP="00BF2473">
      <w:pPr>
        <w:spacing w:line="360" w:lineRule="auto"/>
        <w:rPr>
          <w:rFonts w:ascii="Times New Roman" w:eastAsia="Arial Unicode MS" w:hAnsi="Times New Roman" w:cs="Times New Roman"/>
          <w:color w:val="000000"/>
          <w:sz w:val="24"/>
          <w:szCs w:val="24"/>
        </w:rPr>
      </w:pPr>
      <w:r w:rsidRPr="005D78F2">
        <w:rPr>
          <w:rFonts w:ascii="Times New Roman" w:eastAsia="Arial Unicode MS" w:hAnsi="Times New Roman" w:cs="Times New Roman"/>
          <w:color w:val="000000"/>
          <w:sz w:val="24"/>
          <w:szCs w:val="24"/>
        </w:rPr>
        <w:tab/>
        <w:t xml:space="preserve">The article by Sakellariou and Mitsi on the </w:t>
      </w:r>
      <w:r w:rsidRPr="005D78F2">
        <w:rPr>
          <w:rFonts w:ascii="Times New Roman" w:eastAsia="Arial Unicode MS" w:hAnsi="Times New Roman" w:cs="Times New Roman"/>
          <w:i/>
          <w:color w:val="000000"/>
          <w:sz w:val="24"/>
          <w:szCs w:val="24"/>
        </w:rPr>
        <w:t>“evaluation techniques in early childhood education”</w:t>
      </w:r>
      <w:r w:rsidRPr="005D78F2">
        <w:rPr>
          <w:rFonts w:ascii="Times New Roman" w:eastAsia="Arial Unicode MS" w:hAnsi="Times New Roman" w:cs="Times New Roman"/>
          <w:color w:val="000000"/>
          <w:sz w:val="24"/>
          <w:szCs w:val="24"/>
        </w:rPr>
        <w:t xml:space="preserve"> provides a comparative study of how evaluation methods have changed.</w:t>
      </w:r>
      <w:r w:rsidR="00DB68FB" w:rsidRPr="005D78F2">
        <w:rPr>
          <w:rFonts w:ascii="Times New Roman" w:eastAsia="Arial Unicode MS" w:hAnsi="Times New Roman" w:cs="Times New Roman"/>
          <w:color w:val="000000"/>
          <w:sz w:val="24"/>
          <w:szCs w:val="24"/>
        </w:rPr>
        <w:t xml:space="preserve"> In spite of the present limitations of data, it is clearly that there has been present changes in evaluation, which have always helped to cha</w:t>
      </w:r>
      <w:r w:rsidR="00BF2473">
        <w:rPr>
          <w:rFonts w:ascii="Times New Roman" w:eastAsia="Arial Unicode MS" w:hAnsi="Times New Roman" w:cs="Times New Roman"/>
          <w:color w:val="000000"/>
          <w:sz w:val="24"/>
          <w:szCs w:val="24"/>
        </w:rPr>
        <w:t xml:space="preserve">nge how children are evaluated (Sakellariou &amp; Mitsi, 2019). </w:t>
      </w:r>
      <w:r w:rsidR="00DB68FB" w:rsidRPr="005D78F2">
        <w:rPr>
          <w:rFonts w:ascii="Times New Roman" w:eastAsia="Arial Unicode MS" w:hAnsi="Times New Roman" w:cs="Times New Roman"/>
          <w:color w:val="000000"/>
          <w:sz w:val="24"/>
          <w:szCs w:val="24"/>
        </w:rPr>
        <w:t xml:space="preserve"> </w:t>
      </w:r>
    </w:p>
    <w:p w:rsidR="00A467EE" w:rsidRPr="005D78F2" w:rsidRDefault="00A467EE" w:rsidP="00BF2473">
      <w:pPr>
        <w:spacing w:line="360" w:lineRule="auto"/>
        <w:rPr>
          <w:rFonts w:ascii="Times New Roman" w:hAnsi="Times New Roman" w:cs="Times New Roman"/>
          <w:b/>
          <w:color w:val="000000"/>
          <w:sz w:val="24"/>
          <w:szCs w:val="24"/>
          <w:shd w:val="clear" w:color="auto" w:fill="FFFFFF"/>
        </w:rPr>
      </w:pPr>
      <w:r w:rsidRPr="005D78F2">
        <w:rPr>
          <w:rFonts w:ascii="Times New Roman" w:hAnsi="Times New Roman" w:cs="Times New Roman"/>
          <w:b/>
          <w:color w:val="000000"/>
          <w:sz w:val="24"/>
          <w:szCs w:val="24"/>
          <w:shd w:val="clear" w:color="auto" w:fill="FFFFFF"/>
        </w:rPr>
        <w:t>NAEYC Code and Evaluation</w:t>
      </w:r>
    </w:p>
    <w:p w:rsidR="00A467EE" w:rsidRPr="005D78F2" w:rsidRDefault="00A467EE" w:rsidP="00BF2473">
      <w:pPr>
        <w:spacing w:line="360" w:lineRule="auto"/>
        <w:rPr>
          <w:rFonts w:ascii="Times New Roman" w:hAnsi="Times New Roman" w:cs="Times New Roman"/>
          <w:color w:val="000000"/>
          <w:sz w:val="24"/>
          <w:szCs w:val="24"/>
          <w:shd w:val="clear" w:color="auto" w:fill="FFFFFF"/>
        </w:rPr>
      </w:pPr>
      <w:r w:rsidRPr="005D78F2">
        <w:rPr>
          <w:rFonts w:ascii="Times New Roman" w:hAnsi="Times New Roman" w:cs="Times New Roman"/>
          <w:b/>
          <w:color w:val="000000"/>
          <w:sz w:val="24"/>
          <w:szCs w:val="24"/>
          <w:shd w:val="clear" w:color="auto" w:fill="FFFFFF"/>
        </w:rPr>
        <w:tab/>
      </w:r>
      <w:r w:rsidRPr="005D78F2">
        <w:rPr>
          <w:rFonts w:ascii="Times New Roman" w:hAnsi="Times New Roman" w:cs="Times New Roman"/>
          <w:color w:val="000000"/>
          <w:sz w:val="24"/>
          <w:szCs w:val="24"/>
          <w:shd w:val="clear" w:color="auto" w:fill="FFFFFF"/>
        </w:rPr>
        <w:t xml:space="preserve">The NAEYC Code of Conduct provides for the establishment of professional framework that is based on the responsibilities of professional relationships with families, children, </w:t>
      </w:r>
      <w:r w:rsidRPr="005D78F2">
        <w:rPr>
          <w:rFonts w:ascii="Times New Roman" w:hAnsi="Times New Roman" w:cs="Times New Roman"/>
          <w:color w:val="000000"/>
          <w:sz w:val="24"/>
          <w:szCs w:val="24"/>
          <w:shd w:val="clear" w:color="auto" w:fill="FFFFFF"/>
        </w:rPr>
        <w:lastRenderedPageBreak/>
        <w:t xml:space="preserve">colleagues and the community. The basic principle in early hood child education should always be based on the commitment to enhance ethical values in the development of the child. The core values such as ensuring that there is adequate preparation of the child before the evaluation process is one of the main factors that can be used to ensure that the child has achieved their outlined success. This would always help to ensure that the child has achieved competent success </w:t>
      </w:r>
      <w:r w:rsidR="00BF2473">
        <w:rPr>
          <w:rFonts w:ascii="Times New Roman" w:hAnsi="Times New Roman" w:cs="Times New Roman"/>
          <w:color w:val="000000"/>
          <w:sz w:val="24"/>
          <w:szCs w:val="24"/>
          <w:shd w:val="clear" w:color="auto" w:fill="FFFFFF"/>
        </w:rPr>
        <w:t>in their performance (</w:t>
      </w:r>
      <w:r w:rsidR="00BF2473">
        <w:rPr>
          <w:rFonts w:ascii="Times New Roman" w:eastAsia="Arial Unicode MS" w:hAnsi="Times New Roman" w:cs="Times New Roman"/>
          <w:color w:val="000000"/>
          <w:sz w:val="24"/>
          <w:szCs w:val="24"/>
        </w:rPr>
        <w:t xml:space="preserve">Wright, </w:t>
      </w:r>
      <w:r w:rsidR="00BF2473" w:rsidRPr="009D4514">
        <w:rPr>
          <w:rFonts w:ascii="Times New Roman" w:eastAsia="Arial Unicode MS" w:hAnsi="Times New Roman" w:cs="Times New Roman"/>
          <w:color w:val="000000"/>
          <w:sz w:val="24"/>
          <w:szCs w:val="24"/>
        </w:rPr>
        <w:t>2011). </w:t>
      </w:r>
    </w:p>
    <w:p w:rsidR="008F3E64" w:rsidRPr="005D78F2" w:rsidRDefault="008F3E64" w:rsidP="00BF2473">
      <w:pPr>
        <w:spacing w:line="360" w:lineRule="auto"/>
        <w:rPr>
          <w:rFonts w:ascii="Times New Roman" w:hAnsi="Times New Roman" w:cs="Times New Roman"/>
          <w:b/>
          <w:sz w:val="24"/>
          <w:szCs w:val="24"/>
        </w:rPr>
      </w:pPr>
      <w:r w:rsidRPr="005D78F2">
        <w:rPr>
          <w:rFonts w:ascii="Times New Roman" w:hAnsi="Times New Roman" w:cs="Times New Roman"/>
          <w:b/>
          <w:sz w:val="24"/>
          <w:szCs w:val="24"/>
        </w:rPr>
        <w:t>Conclusion</w:t>
      </w:r>
    </w:p>
    <w:p w:rsidR="00F279A2" w:rsidRPr="005D78F2" w:rsidRDefault="008F3E64" w:rsidP="00BF2473">
      <w:pPr>
        <w:spacing w:line="360" w:lineRule="auto"/>
        <w:rPr>
          <w:rFonts w:ascii="Times New Roman" w:hAnsi="Times New Roman" w:cs="Times New Roman"/>
          <w:sz w:val="24"/>
          <w:szCs w:val="24"/>
        </w:rPr>
      </w:pPr>
      <w:r w:rsidRPr="005D78F2">
        <w:rPr>
          <w:rFonts w:ascii="Times New Roman" w:hAnsi="Times New Roman" w:cs="Times New Roman"/>
          <w:sz w:val="24"/>
          <w:szCs w:val="24"/>
        </w:rPr>
        <w:tab/>
      </w:r>
      <w:r w:rsidR="00DB68FB" w:rsidRPr="005D78F2">
        <w:rPr>
          <w:rFonts w:ascii="Times New Roman" w:hAnsi="Times New Roman" w:cs="Times New Roman"/>
          <w:sz w:val="24"/>
          <w:szCs w:val="24"/>
        </w:rPr>
        <w:t xml:space="preserve">To sum it up, </w:t>
      </w:r>
      <w:r w:rsidR="001D7B00">
        <w:rPr>
          <w:rFonts w:ascii="Times New Roman" w:hAnsi="Times New Roman" w:cs="Times New Roman"/>
          <w:sz w:val="24"/>
          <w:szCs w:val="24"/>
        </w:rPr>
        <w:t>the evaluation of children aged between ages of 3 to 5 years has transformed over the years. Several assessment tools have been developed to help provide sufficient evaluation processes that help in the identification of core competencies among children.</w:t>
      </w:r>
      <w:r w:rsidR="001D7B00" w:rsidRPr="001D7B00">
        <w:rPr>
          <w:rFonts w:ascii="Times New Roman" w:eastAsia="Arial Unicode MS" w:hAnsi="Times New Roman" w:cs="Times New Roman"/>
          <w:color w:val="000000"/>
          <w:sz w:val="24"/>
          <w:szCs w:val="24"/>
        </w:rPr>
        <w:t xml:space="preserve"> </w:t>
      </w:r>
      <w:r w:rsidR="001D7B00" w:rsidRPr="005D78F2">
        <w:rPr>
          <w:rFonts w:ascii="Times New Roman" w:eastAsia="Arial Unicode MS" w:hAnsi="Times New Roman" w:cs="Times New Roman"/>
          <w:color w:val="000000"/>
          <w:sz w:val="24"/>
          <w:szCs w:val="24"/>
        </w:rPr>
        <w:t>The use of needs based evaluation and goal oriented assessments have always helped to transform how children are evaluated. This has always helped to change the perspectives of children in relation</w:t>
      </w:r>
      <w:r w:rsidR="001D7B00">
        <w:rPr>
          <w:rFonts w:ascii="Times New Roman" w:eastAsia="Arial Unicode MS" w:hAnsi="Times New Roman" w:cs="Times New Roman"/>
          <w:color w:val="000000"/>
          <w:sz w:val="24"/>
          <w:szCs w:val="24"/>
        </w:rPr>
        <w:t xml:space="preserve"> to their evaluation techniques (Snow &amp; Van, </w:t>
      </w:r>
      <w:r w:rsidR="001D7B00" w:rsidRPr="005D78F2">
        <w:rPr>
          <w:rFonts w:ascii="Times New Roman" w:eastAsia="Arial Unicode MS" w:hAnsi="Times New Roman" w:cs="Times New Roman"/>
          <w:color w:val="000000"/>
          <w:sz w:val="24"/>
          <w:szCs w:val="24"/>
        </w:rPr>
        <w:t>201</w:t>
      </w:r>
      <w:r w:rsidR="001D7B00" w:rsidRPr="009D4514">
        <w:rPr>
          <w:rFonts w:ascii="Times New Roman" w:eastAsia="Arial Unicode MS" w:hAnsi="Times New Roman" w:cs="Times New Roman"/>
          <w:color w:val="000000"/>
          <w:sz w:val="24"/>
          <w:szCs w:val="24"/>
        </w:rPr>
        <w:t>8). </w:t>
      </w:r>
      <w:r w:rsidR="00F279A2" w:rsidRPr="005D78F2">
        <w:rPr>
          <w:rFonts w:ascii="Times New Roman" w:hAnsi="Times New Roman" w:cs="Times New Roman"/>
          <w:sz w:val="24"/>
          <w:szCs w:val="24"/>
        </w:rPr>
        <w:br w:type="page"/>
      </w:r>
    </w:p>
    <w:p w:rsidR="00BB3742" w:rsidRPr="005D78F2" w:rsidRDefault="00F279A2" w:rsidP="00BF2473">
      <w:pPr>
        <w:spacing w:line="360" w:lineRule="auto"/>
        <w:jc w:val="center"/>
        <w:rPr>
          <w:rFonts w:ascii="Times New Roman" w:hAnsi="Times New Roman" w:cs="Times New Roman"/>
          <w:b/>
          <w:sz w:val="24"/>
          <w:szCs w:val="24"/>
        </w:rPr>
      </w:pPr>
      <w:r w:rsidRPr="005D78F2">
        <w:rPr>
          <w:rFonts w:ascii="Times New Roman" w:hAnsi="Times New Roman" w:cs="Times New Roman"/>
          <w:b/>
          <w:sz w:val="24"/>
          <w:szCs w:val="24"/>
        </w:rPr>
        <w:lastRenderedPageBreak/>
        <w:t>References</w:t>
      </w:r>
    </w:p>
    <w:p w:rsidR="009D4514" w:rsidRPr="009D4514" w:rsidRDefault="009D4514" w:rsidP="00BF2473">
      <w:pPr>
        <w:pBdr>
          <w:bottom w:val="single" w:sz="6" w:space="1" w:color="auto"/>
        </w:pBdr>
        <w:spacing w:after="0" w:line="360" w:lineRule="auto"/>
        <w:ind w:left="720" w:hanging="720"/>
        <w:jc w:val="center"/>
        <w:rPr>
          <w:rFonts w:ascii="Times New Roman" w:eastAsia="Times New Roman" w:hAnsi="Times New Roman" w:cs="Times New Roman"/>
          <w:vanish/>
          <w:sz w:val="24"/>
          <w:szCs w:val="24"/>
        </w:rPr>
      </w:pPr>
      <w:r w:rsidRPr="009D4514">
        <w:rPr>
          <w:rFonts w:ascii="Times New Roman" w:eastAsia="Times New Roman" w:hAnsi="Times New Roman" w:cs="Times New Roman"/>
          <w:vanish/>
          <w:sz w:val="24"/>
          <w:szCs w:val="24"/>
        </w:rPr>
        <w:t>Top of Form</w:t>
      </w:r>
    </w:p>
    <w:p w:rsidR="009D4514" w:rsidRDefault="009D4514" w:rsidP="00BF2473">
      <w:pPr>
        <w:shd w:val="clear" w:color="auto" w:fill="FFFFFF"/>
        <w:spacing w:after="0" w:line="360" w:lineRule="auto"/>
        <w:ind w:left="720" w:hanging="720"/>
        <w:rPr>
          <w:rFonts w:ascii="Times New Roman" w:eastAsia="Arial Unicode MS" w:hAnsi="Times New Roman" w:cs="Times New Roman"/>
          <w:color w:val="000000"/>
          <w:sz w:val="24"/>
          <w:szCs w:val="24"/>
        </w:rPr>
      </w:pPr>
      <w:r w:rsidRPr="005D78F2">
        <w:rPr>
          <w:rFonts w:ascii="Times New Roman" w:eastAsia="Arial Unicode MS" w:hAnsi="Times New Roman" w:cs="Times New Roman"/>
          <w:color w:val="000000"/>
          <w:sz w:val="24"/>
          <w:szCs w:val="24"/>
        </w:rPr>
        <w:t>Donovan, S., &amp; Burns, M. S. (201</w:t>
      </w:r>
      <w:r w:rsidRPr="009D4514">
        <w:rPr>
          <w:rFonts w:ascii="Times New Roman" w:eastAsia="Arial Unicode MS" w:hAnsi="Times New Roman" w:cs="Times New Roman"/>
          <w:color w:val="000000"/>
          <w:sz w:val="24"/>
          <w:szCs w:val="24"/>
        </w:rPr>
        <w:t>1). </w:t>
      </w:r>
      <w:r w:rsidRPr="009D4514">
        <w:rPr>
          <w:rFonts w:ascii="Times New Roman" w:eastAsia="Arial Unicode MS" w:hAnsi="Times New Roman" w:cs="Times New Roman"/>
          <w:i/>
          <w:iCs/>
          <w:color w:val="000000"/>
          <w:sz w:val="24"/>
          <w:szCs w:val="24"/>
        </w:rPr>
        <w:t>Eager to learn: Educating our preschoolers</w:t>
      </w:r>
      <w:r w:rsidRPr="009D4514">
        <w:rPr>
          <w:rFonts w:ascii="Times New Roman" w:eastAsia="Arial Unicode MS" w:hAnsi="Times New Roman" w:cs="Times New Roman"/>
          <w:color w:val="000000"/>
          <w:sz w:val="24"/>
          <w:szCs w:val="24"/>
        </w:rPr>
        <w:t>. Washington, DC: National Academy Press.</w:t>
      </w:r>
    </w:p>
    <w:p w:rsidR="00BF2473" w:rsidRPr="005D78F2" w:rsidRDefault="00BF2473" w:rsidP="00BF2473">
      <w:pPr>
        <w:shd w:val="clear" w:color="auto" w:fill="FFFFFF"/>
        <w:spacing w:after="0" w:line="360" w:lineRule="auto"/>
        <w:ind w:left="720" w:hanging="720"/>
        <w:rPr>
          <w:rFonts w:ascii="Times New Roman" w:eastAsia="Arial Unicode MS" w:hAnsi="Times New Roman" w:cs="Times New Roman"/>
          <w:color w:val="000000"/>
          <w:sz w:val="24"/>
          <w:szCs w:val="24"/>
        </w:rPr>
      </w:pPr>
      <w:r>
        <w:rPr>
          <w:rFonts w:ascii="Times New Roman" w:eastAsia="Arial Unicode MS" w:hAnsi="Times New Roman" w:cs="Times New Roman"/>
          <w:color w:val="000000"/>
          <w:sz w:val="24"/>
          <w:szCs w:val="24"/>
        </w:rPr>
        <w:t xml:space="preserve">Sakellariou, M &amp; Mitsi, P. (2019). </w:t>
      </w:r>
      <w:r w:rsidRPr="00BF2473">
        <w:rPr>
          <w:rFonts w:ascii="Times New Roman" w:eastAsia="Arial Unicode MS" w:hAnsi="Times New Roman" w:cs="Times New Roman"/>
          <w:i/>
          <w:color w:val="000000"/>
          <w:sz w:val="24"/>
          <w:szCs w:val="24"/>
        </w:rPr>
        <w:t xml:space="preserve">The Evaluation Techniques in Early Childhood education: A comparative research. </w:t>
      </w:r>
      <w:r>
        <w:rPr>
          <w:rFonts w:ascii="Times New Roman" w:eastAsia="Arial Unicode MS" w:hAnsi="Times New Roman" w:cs="Times New Roman"/>
          <w:color w:val="000000"/>
          <w:sz w:val="24"/>
          <w:szCs w:val="24"/>
        </w:rPr>
        <w:t xml:space="preserve">ResearchGate. Retrieved from </w:t>
      </w:r>
      <w:r w:rsidRPr="00BF2473">
        <w:rPr>
          <w:rFonts w:ascii="Times New Roman" w:eastAsia="Arial Unicode MS" w:hAnsi="Times New Roman" w:cs="Times New Roman"/>
          <w:color w:val="000000"/>
          <w:sz w:val="24"/>
          <w:szCs w:val="24"/>
        </w:rPr>
        <w:t>https://www.researchgate.net/publication/338411539_The_Evaluation_Techniques_in_Early_Childhood_Education_A_Comparative_Research</w:t>
      </w:r>
    </w:p>
    <w:p w:rsidR="009D4514" w:rsidRPr="009D4514" w:rsidRDefault="009D4514" w:rsidP="00BF2473">
      <w:pPr>
        <w:pBdr>
          <w:bottom w:val="single" w:sz="6" w:space="1" w:color="auto"/>
        </w:pBdr>
        <w:spacing w:after="0" w:line="360" w:lineRule="auto"/>
        <w:ind w:left="720" w:hanging="720"/>
        <w:jc w:val="center"/>
        <w:rPr>
          <w:rFonts w:ascii="Times New Roman" w:eastAsia="Times New Roman" w:hAnsi="Times New Roman" w:cs="Times New Roman"/>
          <w:vanish/>
          <w:sz w:val="24"/>
          <w:szCs w:val="24"/>
        </w:rPr>
      </w:pPr>
      <w:r w:rsidRPr="009D4514">
        <w:rPr>
          <w:rFonts w:ascii="Times New Roman" w:eastAsia="Times New Roman" w:hAnsi="Times New Roman" w:cs="Times New Roman"/>
          <w:vanish/>
          <w:sz w:val="24"/>
          <w:szCs w:val="24"/>
        </w:rPr>
        <w:t>Top of Form</w:t>
      </w:r>
    </w:p>
    <w:p w:rsidR="009D4514" w:rsidRPr="005D78F2" w:rsidRDefault="009D4514" w:rsidP="00BF2473">
      <w:pPr>
        <w:shd w:val="clear" w:color="auto" w:fill="FFFFFF"/>
        <w:spacing w:after="0" w:line="360" w:lineRule="auto"/>
        <w:ind w:left="720" w:hanging="720"/>
        <w:rPr>
          <w:rFonts w:ascii="Times New Roman" w:eastAsia="Arial Unicode MS" w:hAnsi="Times New Roman" w:cs="Times New Roman"/>
          <w:color w:val="000000"/>
          <w:sz w:val="24"/>
          <w:szCs w:val="24"/>
        </w:rPr>
      </w:pPr>
      <w:r w:rsidRPr="005D78F2">
        <w:rPr>
          <w:rFonts w:ascii="Times New Roman" w:eastAsia="Arial Unicode MS" w:hAnsi="Times New Roman" w:cs="Times New Roman"/>
          <w:color w:val="000000"/>
          <w:sz w:val="24"/>
          <w:szCs w:val="24"/>
        </w:rPr>
        <w:t>Snow, C. E., Van, H. S.</w:t>
      </w:r>
      <w:r w:rsidR="00A720D9" w:rsidRPr="005D78F2">
        <w:rPr>
          <w:rFonts w:ascii="Times New Roman" w:eastAsia="Arial Unicode MS" w:hAnsi="Times New Roman" w:cs="Times New Roman"/>
          <w:color w:val="000000"/>
          <w:sz w:val="24"/>
          <w:szCs w:val="24"/>
        </w:rPr>
        <w:t xml:space="preserve"> (201</w:t>
      </w:r>
      <w:r w:rsidRPr="009D4514">
        <w:rPr>
          <w:rFonts w:ascii="Times New Roman" w:eastAsia="Arial Unicode MS" w:hAnsi="Times New Roman" w:cs="Times New Roman"/>
          <w:color w:val="000000"/>
          <w:sz w:val="24"/>
          <w:szCs w:val="24"/>
        </w:rPr>
        <w:t>8). </w:t>
      </w:r>
      <w:r w:rsidRPr="009D4514">
        <w:rPr>
          <w:rFonts w:ascii="Times New Roman" w:eastAsia="Arial Unicode MS" w:hAnsi="Times New Roman" w:cs="Times New Roman"/>
          <w:i/>
          <w:iCs/>
          <w:color w:val="000000"/>
          <w:sz w:val="24"/>
          <w:szCs w:val="24"/>
        </w:rPr>
        <w:t>Early childhood assessment: Why, what, and how</w:t>
      </w:r>
      <w:r w:rsidRPr="009D4514">
        <w:rPr>
          <w:rFonts w:ascii="Times New Roman" w:eastAsia="Arial Unicode MS" w:hAnsi="Times New Roman" w:cs="Times New Roman"/>
          <w:color w:val="000000"/>
          <w:sz w:val="24"/>
          <w:szCs w:val="24"/>
        </w:rPr>
        <w:t>. Washington, D.C: National Academies Press.</w:t>
      </w:r>
    </w:p>
    <w:p w:rsidR="009D4514" w:rsidRPr="009D4514" w:rsidRDefault="009D4514" w:rsidP="00BF2473">
      <w:pPr>
        <w:pBdr>
          <w:bottom w:val="single" w:sz="6" w:space="1" w:color="auto"/>
        </w:pBdr>
        <w:spacing w:after="0" w:line="360" w:lineRule="auto"/>
        <w:jc w:val="center"/>
        <w:rPr>
          <w:rFonts w:ascii="Times New Roman" w:eastAsia="Times New Roman" w:hAnsi="Times New Roman" w:cs="Times New Roman"/>
          <w:vanish/>
          <w:sz w:val="24"/>
          <w:szCs w:val="24"/>
        </w:rPr>
      </w:pPr>
      <w:r w:rsidRPr="009D4514">
        <w:rPr>
          <w:rFonts w:ascii="Times New Roman" w:eastAsia="Times New Roman" w:hAnsi="Times New Roman" w:cs="Times New Roman"/>
          <w:vanish/>
          <w:sz w:val="24"/>
          <w:szCs w:val="24"/>
        </w:rPr>
        <w:t>Top of Form</w:t>
      </w:r>
    </w:p>
    <w:p w:rsidR="009D4514" w:rsidRPr="009D4514" w:rsidRDefault="009D4514" w:rsidP="00BF2473">
      <w:pPr>
        <w:shd w:val="clear" w:color="auto" w:fill="FFFFFF"/>
        <w:spacing w:after="0" w:line="360" w:lineRule="auto"/>
        <w:rPr>
          <w:rFonts w:ascii="Times New Roman" w:eastAsia="Arial Unicode MS" w:hAnsi="Times New Roman" w:cs="Times New Roman"/>
          <w:color w:val="000000"/>
          <w:sz w:val="24"/>
          <w:szCs w:val="24"/>
        </w:rPr>
      </w:pPr>
      <w:r w:rsidRPr="009D4514">
        <w:rPr>
          <w:rFonts w:ascii="Times New Roman" w:eastAsia="Arial Unicode MS" w:hAnsi="Times New Roman" w:cs="Times New Roman"/>
          <w:color w:val="000000"/>
          <w:sz w:val="24"/>
          <w:szCs w:val="24"/>
        </w:rPr>
        <w:t>Wright, R. J. (2011). </w:t>
      </w:r>
      <w:r w:rsidRPr="009D4514">
        <w:rPr>
          <w:rFonts w:ascii="Times New Roman" w:eastAsia="Arial Unicode MS" w:hAnsi="Times New Roman" w:cs="Times New Roman"/>
          <w:i/>
          <w:iCs/>
          <w:color w:val="000000"/>
          <w:sz w:val="24"/>
          <w:szCs w:val="24"/>
        </w:rPr>
        <w:t>Multifaceted assessment for early childhood education</w:t>
      </w:r>
      <w:r w:rsidRPr="009D4514">
        <w:rPr>
          <w:rFonts w:ascii="Times New Roman" w:eastAsia="Arial Unicode MS" w:hAnsi="Times New Roman" w:cs="Times New Roman"/>
          <w:color w:val="000000"/>
          <w:sz w:val="24"/>
          <w:szCs w:val="24"/>
        </w:rPr>
        <w:t>. London: Sage.</w:t>
      </w:r>
    </w:p>
    <w:p w:rsidR="009D4514" w:rsidRPr="009D4514" w:rsidRDefault="009D4514" w:rsidP="00BF2473">
      <w:pPr>
        <w:pBdr>
          <w:top w:val="single" w:sz="6" w:space="1" w:color="auto"/>
        </w:pBdr>
        <w:spacing w:after="0" w:line="360" w:lineRule="auto"/>
        <w:jc w:val="center"/>
        <w:rPr>
          <w:rFonts w:ascii="Times New Roman" w:eastAsia="Times New Roman" w:hAnsi="Times New Roman" w:cs="Times New Roman"/>
          <w:vanish/>
          <w:sz w:val="24"/>
          <w:szCs w:val="24"/>
        </w:rPr>
      </w:pPr>
      <w:r w:rsidRPr="009D4514">
        <w:rPr>
          <w:rFonts w:ascii="Times New Roman" w:eastAsia="Times New Roman" w:hAnsi="Times New Roman" w:cs="Times New Roman"/>
          <w:vanish/>
          <w:sz w:val="24"/>
          <w:szCs w:val="24"/>
        </w:rPr>
        <w:t>Bottom of Form</w:t>
      </w:r>
    </w:p>
    <w:p w:rsidR="009D4514" w:rsidRPr="009D4514" w:rsidRDefault="009D4514" w:rsidP="00BF2473">
      <w:pPr>
        <w:shd w:val="clear" w:color="auto" w:fill="FFFFFF"/>
        <w:spacing w:after="0" w:line="360" w:lineRule="auto"/>
        <w:ind w:left="720" w:hanging="720"/>
        <w:rPr>
          <w:rFonts w:ascii="Times New Roman" w:eastAsia="Arial Unicode MS" w:hAnsi="Times New Roman" w:cs="Times New Roman"/>
          <w:color w:val="000000"/>
          <w:sz w:val="24"/>
          <w:szCs w:val="24"/>
        </w:rPr>
      </w:pPr>
    </w:p>
    <w:p w:rsidR="009D4514" w:rsidRPr="009D4514" w:rsidRDefault="009D4514" w:rsidP="00BF2473">
      <w:pPr>
        <w:pBdr>
          <w:top w:val="single" w:sz="6" w:space="1" w:color="auto"/>
        </w:pBdr>
        <w:spacing w:after="0" w:line="360" w:lineRule="auto"/>
        <w:ind w:left="720" w:hanging="720"/>
        <w:jc w:val="center"/>
        <w:rPr>
          <w:rFonts w:ascii="Times New Roman" w:eastAsia="Times New Roman" w:hAnsi="Times New Roman" w:cs="Times New Roman"/>
          <w:vanish/>
          <w:sz w:val="24"/>
          <w:szCs w:val="24"/>
        </w:rPr>
      </w:pPr>
      <w:r w:rsidRPr="009D4514">
        <w:rPr>
          <w:rFonts w:ascii="Times New Roman" w:eastAsia="Times New Roman" w:hAnsi="Times New Roman" w:cs="Times New Roman"/>
          <w:vanish/>
          <w:sz w:val="24"/>
          <w:szCs w:val="24"/>
        </w:rPr>
        <w:t>Bottom of Form</w:t>
      </w:r>
    </w:p>
    <w:p w:rsidR="009D4514" w:rsidRPr="009D4514" w:rsidRDefault="009D4514" w:rsidP="00BF2473">
      <w:pPr>
        <w:shd w:val="clear" w:color="auto" w:fill="FFFFFF"/>
        <w:spacing w:after="0" w:line="360" w:lineRule="auto"/>
        <w:ind w:left="720" w:hanging="720"/>
        <w:rPr>
          <w:rFonts w:ascii="Times New Roman" w:eastAsia="Arial Unicode MS" w:hAnsi="Times New Roman" w:cs="Times New Roman"/>
          <w:color w:val="000000"/>
          <w:sz w:val="24"/>
          <w:szCs w:val="24"/>
        </w:rPr>
      </w:pPr>
    </w:p>
    <w:p w:rsidR="009D4514" w:rsidRPr="009D4514" w:rsidRDefault="009D4514" w:rsidP="00BF2473">
      <w:pPr>
        <w:pBdr>
          <w:top w:val="single" w:sz="6" w:space="1" w:color="auto"/>
        </w:pBdr>
        <w:spacing w:after="0" w:line="360" w:lineRule="auto"/>
        <w:jc w:val="center"/>
        <w:rPr>
          <w:rFonts w:ascii="Times New Roman" w:eastAsia="Times New Roman" w:hAnsi="Times New Roman" w:cs="Times New Roman"/>
          <w:vanish/>
          <w:sz w:val="24"/>
          <w:szCs w:val="24"/>
        </w:rPr>
      </w:pPr>
      <w:r w:rsidRPr="009D4514">
        <w:rPr>
          <w:rFonts w:ascii="Times New Roman" w:eastAsia="Times New Roman" w:hAnsi="Times New Roman" w:cs="Times New Roman"/>
          <w:vanish/>
          <w:sz w:val="24"/>
          <w:szCs w:val="24"/>
        </w:rPr>
        <w:t>Bottom of Form</w:t>
      </w:r>
    </w:p>
    <w:p w:rsidR="008011DC" w:rsidRPr="005D78F2" w:rsidRDefault="008011DC" w:rsidP="00BF2473">
      <w:pPr>
        <w:spacing w:line="360" w:lineRule="auto"/>
        <w:rPr>
          <w:rFonts w:ascii="Times New Roman" w:hAnsi="Times New Roman" w:cs="Times New Roman"/>
          <w:sz w:val="24"/>
          <w:szCs w:val="24"/>
        </w:rPr>
      </w:pPr>
    </w:p>
    <w:sectPr w:rsidR="008011DC" w:rsidRPr="005D78F2" w:rsidSect="009035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17F78" w:rsidRDefault="00317F78" w:rsidP="00903532">
      <w:pPr>
        <w:spacing w:after="0" w:line="240" w:lineRule="auto"/>
      </w:pPr>
      <w:r>
        <w:separator/>
      </w:r>
    </w:p>
  </w:endnote>
  <w:endnote w:type="continuationSeparator" w:id="0">
    <w:p w:rsidR="00317F78" w:rsidRDefault="00317F78" w:rsidP="009035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17F78" w:rsidRDefault="00317F78" w:rsidP="00903532">
      <w:pPr>
        <w:spacing w:after="0" w:line="240" w:lineRule="auto"/>
      </w:pPr>
      <w:r>
        <w:separator/>
      </w:r>
    </w:p>
  </w:footnote>
  <w:footnote w:type="continuationSeparator" w:id="0">
    <w:p w:rsidR="00317F78" w:rsidRDefault="00317F78" w:rsidP="009035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76E89" w:rsidRDefault="00676E89">
    <w:pPr>
      <w:pStyle w:val="Header"/>
    </w:pPr>
    <w:r w:rsidRPr="00676E89">
      <w:rPr>
        <w:rFonts w:ascii="Times New Roman" w:hAnsi="Times New Roman" w:cs="Times New Roman"/>
        <w:sz w:val="24"/>
        <w:szCs w:val="24"/>
      </w:rPr>
      <w:t>CHILDHOOD EVALUATION</w:t>
    </w:r>
    <w:r>
      <w:rPr>
        <w:rFonts w:ascii="Times New Roman" w:hAnsi="Times New Roman" w:cs="Times New Roman"/>
        <w:sz w:val="24"/>
        <w:szCs w:val="24"/>
      </w:rPr>
      <w:tab/>
    </w:r>
    <w:r>
      <w:rPr>
        <w:rFonts w:ascii="Times New Roman" w:hAnsi="Times New Roman" w:cs="Times New Roman"/>
        <w:sz w:val="24"/>
        <w:szCs w:val="24"/>
      </w:rPr>
      <w:tab/>
    </w:r>
    <w:r w:rsidRPr="00676E89">
      <w:rPr>
        <w:rFonts w:ascii="Times New Roman" w:hAnsi="Times New Roman" w:cs="Times New Roman"/>
        <w:sz w:val="24"/>
        <w:szCs w:val="24"/>
      </w:rPr>
      <w:fldChar w:fldCharType="begin"/>
    </w:r>
    <w:r w:rsidRPr="00676E89">
      <w:rPr>
        <w:rFonts w:ascii="Times New Roman" w:hAnsi="Times New Roman" w:cs="Times New Roman"/>
        <w:sz w:val="24"/>
        <w:szCs w:val="24"/>
      </w:rPr>
      <w:instrText xml:space="preserve"> PAGE   \* MERGEFORMAT </w:instrText>
    </w:r>
    <w:r w:rsidRPr="00676E89">
      <w:rPr>
        <w:rFonts w:ascii="Times New Roman" w:hAnsi="Times New Roman" w:cs="Times New Roman"/>
        <w:sz w:val="24"/>
        <w:szCs w:val="24"/>
      </w:rPr>
      <w:fldChar w:fldCharType="separate"/>
    </w:r>
    <w:r w:rsidR="001D7B00">
      <w:rPr>
        <w:rFonts w:ascii="Times New Roman" w:hAnsi="Times New Roman" w:cs="Times New Roman"/>
        <w:noProof/>
        <w:sz w:val="24"/>
        <w:szCs w:val="24"/>
      </w:rPr>
      <w:t>4</w:t>
    </w:r>
    <w:r w:rsidRPr="00676E8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03532" w:rsidRPr="00676E89" w:rsidRDefault="00676E89">
    <w:pPr>
      <w:pStyle w:val="Header"/>
      <w:rPr>
        <w:rFonts w:ascii="Times New Roman" w:hAnsi="Times New Roman" w:cs="Times New Roman"/>
        <w:sz w:val="24"/>
        <w:szCs w:val="24"/>
      </w:rPr>
    </w:pPr>
    <w:r>
      <w:rPr>
        <w:rFonts w:ascii="Times New Roman" w:hAnsi="Times New Roman" w:cs="Times New Roman"/>
        <w:sz w:val="24"/>
        <w:szCs w:val="24"/>
      </w:rPr>
      <w:t>Running Head:</w:t>
    </w:r>
    <w:r w:rsidRPr="00676E89">
      <w:rPr>
        <w:rFonts w:ascii="Times New Roman" w:hAnsi="Times New Roman" w:cs="Times New Roman"/>
        <w:sz w:val="24"/>
        <w:szCs w:val="24"/>
      </w:rPr>
      <w:t xml:space="preserve"> CHILDHOOD EVALUATION</w:t>
    </w:r>
    <w:r>
      <w:rPr>
        <w:rFonts w:ascii="Times New Roman" w:hAnsi="Times New Roman" w:cs="Times New Roman"/>
        <w:sz w:val="24"/>
        <w:szCs w:val="24"/>
      </w:rPr>
      <w:tab/>
    </w:r>
    <w:r w:rsidRPr="00676E89">
      <w:rPr>
        <w:rFonts w:ascii="Times New Roman" w:hAnsi="Times New Roman" w:cs="Times New Roman"/>
        <w:sz w:val="24"/>
        <w:szCs w:val="24"/>
      </w:rPr>
      <w:t xml:space="preserve"> </w:t>
    </w:r>
    <w:r>
      <w:rPr>
        <w:rFonts w:ascii="Times New Roman" w:hAnsi="Times New Roman" w:cs="Times New Roman"/>
        <w:sz w:val="24"/>
        <w:szCs w:val="24"/>
      </w:rPr>
      <w:tab/>
    </w:r>
    <w:r w:rsidRPr="00676E89">
      <w:rPr>
        <w:rFonts w:ascii="Times New Roman" w:hAnsi="Times New Roman" w:cs="Times New Roman"/>
        <w:sz w:val="24"/>
        <w:szCs w:val="24"/>
      </w:rPr>
      <w:fldChar w:fldCharType="begin"/>
    </w:r>
    <w:r w:rsidRPr="00676E89">
      <w:rPr>
        <w:rFonts w:ascii="Times New Roman" w:hAnsi="Times New Roman" w:cs="Times New Roman"/>
        <w:sz w:val="24"/>
        <w:szCs w:val="24"/>
      </w:rPr>
      <w:instrText xml:space="preserve"> PAGE   \* MERGEFORMAT </w:instrText>
    </w:r>
    <w:r w:rsidRPr="00676E89">
      <w:rPr>
        <w:rFonts w:ascii="Times New Roman" w:hAnsi="Times New Roman" w:cs="Times New Roman"/>
        <w:sz w:val="24"/>
        <w:szCs w:val="24"/>
      </w:rPr>
      <w:fldChar w:fldCharType="separate"/>
    </w:r>
    <w:r w:rsidR="00BF2473">
      <w:rPr>
        <w:rFonts w:ascii="Times New Roman" w:hAnsi="Times New Roman" w:cs="Times New Roman"/>
        <w:noProof/>
        <w:sz w:val="24"/>
        <w:szCs w:val="24"/>
      </w:rPr>
      <w:t>1</w:t>
    </w:r>
    <w:r w:rsidRPr="00676E8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532"/>
    <w:rsid w:val="001D7B00"/>
    <w:rsid w:val="001E4788"/>
    <w:rsid w:val="001F3FE9"/>
    <w:rsid w:val="00317F78"/>
    <w:rsid w:val="003366E4"/>
    <w:rsid w:val="003E4DFB"/>
    <w:rsid w:val="0049055A"/>
    <w:rsid w:val="005D78F2"/>
    <w:rsid w:val="0062248D"/>
    <w:rsid w:val="00676E89"/>
    <w:rsid w:val="007859D7"/>
    <w:rsid w:val="008011DC"/>
    <w:rsid w:val="008C0D6A"/>
    <w:rsid w:val="008F3E64"/>
    <w:rsid w:val="00903532"/>
    <w:rsid w:val="009D4514"/>
    <w:rsid w:val="00A467EE"/>
    <w:rsid w:val="00A720D9"/>
    <w:rsid w:val="00BB3742"/>
    <w:rsid w:val="00BF2473"/>
    <w:rsid w:val="00C75AC9"/>
    <w:rsid w:val="00D038CE"/>
    <w:rsid w:val="00DB68FB"/>
    <w:rsid w:val="00DF7B9C"/>
    <w:rsid w:val="00E4181B"/>
    <w:rsid w:val="00F279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56507D-67CA-44C6-A815-9C0B5D23D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35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3532"/>
  </w:style>
  <w:style w:type="paragraph" w:styleId="Footer">
    <w:name w:val="footer"/>
    <w:basedOn w:val="Normal"/>
    <w:link w:val="FooterChar"/>
    <w:uiPriority w:val="99"/>
    <w:unhideWhenUsed/>
    <w:rsid w:val="009035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35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064383">
      <w:bodyDiv w:val="1"/>
      <w:marLeft w:val="0"/>
      <w:marRight w:val="0"/>
      <w:marTop w:val="0"/>
      <w:marBottom w:val="0"/>
      <w:divBdr>
        <w:top w:val="none" w:sz="0" w:space="0" w:color="auto"/>
        <w:left w:val="none" w:sz="0" w:space="0" w:color="auto"/>
        <w:bottom w:val="none" w:sz="0" w:space="0" w:color="auto"/>
        <w:right w:val="none" w:sz="0" w:space="0" w:color="auto"/>
      </w:divBdr>
      <w:divsChild>
        <w:div w:id="1496916719">
          <w:marLeft w:val="0"/>
          <w:marRight w:val="0"/>
          <w:marTop w:val="0"/>
          <w:marBottom w:val="0"/>
          <w:divBdr>
            <w:top w:val="none" w:sz="0" w:space="0" w:color="auto"/>
            <w:left w:val="none" w:sz="0" w:space="0" w:color="auto"/>
            <w:bottom w:val="single" w:sz="6" w:space="3" w:color="D0D4D7"/>
            <w:right w:val="none" w:sz="0" w:space="0" w:color="auto"/>
          </w:divBdr>
          <w:divsChild>
            <w:div w:id="21162362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533538347">
      <w:bodyDiv w:val="1"/>
      <w:marLeft w:val="0"/>
      <w:marRight w:val="0"/>
      <w:marTop w:val="0"/>
      <w:marBottom w:val="0"/>
      <w:divBdr>
        <w:top w:val="none" w:sz="0" w:space="0" w:color="auto"/>
        <w:left w:val="none" w:sz="0" w:space="0" w:color="auto"/>
        <w:bottom w:val="none" w:sz="0" w:space="0" w:color="auto"/>
        <w:right w:val="none" w:sz="0" w:space="0" w:color="auto"/>
      </w:divBdr>
      <w:divsChild>
        <w:div w:id="1888830929">
          <w:marLeft w:val="0"/>
          <w:marRight w:val="0"/>
          <w:marTop w:val="0"/>
          <w:marBottom w:val="0"/>
          <w:divBdr>
            <w:top w:val="none" w:sz="0" w:space="0" w:color="auto"/>
            <w:left w:val="none" w:sz="0" w:space="0" w:color="auto"/>
            <w:bottom w:val="single" w:sz="6" w:space="3" w:color="D0D4D7"/>
            <w:right w:val="none" w:sz="0" w:space="0" w:color="auto"/>
          </w:divBdr>
          <w:divsChild>
            <w:div w:id="99406924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663776606">
      <w:bodyDiv w:val="1"/>
      <w:marLeft w:val="0"/>
      <w:marRight w:val="0"/>
      <w:marTop w:val="0"/>
      <w:marBottom w:val="0"/>
      <w:divBdr>
        <w:top w:val="none" w:sz="0" w:space="0" w:color="auto"/>
        <w:left w:val="none" w:sz="0" w:space="0" w:color="auto"/>
        <w:bottom w:val="none" w:sz="0" w:space="0" w:color="auto"/>
        <w:right w:val="none" w:sz="0" w:space="0" w:color="auto"/>
      </w:divBdr>
      <w:divsChild>
        <w:div w:id="1447001453">
          <w:marLeft w:val="0"/>
          <w:marRight w:val="0"/>
          <w:marTop w:val="0"/>
          <w:marBottom w:val="0"/>
          <w:divBdr>
            <w:top w:val="none" w:sz="0" w:space="0" w:color="auto"/>
            <w:left w:val="none" w:sz="0" w:space="0" w:color="auto"/>
            <w:bottom w:val="single" w:sz="6" w:space="3" w:color="D0D4D7"/>
            <w:right w:val="none" w:sz="0" w:space="0" w:color="auto"/>
          </w:divBdr>
          <w:divsChild>
            <w:div w:id="1680813074">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3599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TITO</dc:creator>
  <cp:keywords/>
  <dc:description/>
  <cp:lastModifiedBy>Guest User</cp:lastModifiedBy>
  <cp:revision>2</cp:revision>
  <dcterms:created xsi:type="dcterms:W3CDTF">2021-02-10T03:16:00Z</dcterms:created>
  <dcterms:modified xsi:type="dcterms:W3CDTF">2021-02-10T03:16:00Z</dcterms:modified>
</cp:coreProperties>
</file>